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tbl>
      <w:tblPr>
        <w:tblStyle w:val="Table1"/>
        <w:tblW w:w="9360.0" w:type="dxa"/>
        <w:jc w:val="left"/>
        <w:tblInd w:w="-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65"/>
        <w:gridCol w:w="7995"/>
        <w:tblGridChange w:id="0">
          <w:tblGrid>
            <w:gridCol w:w="1365"/>
            <w:gridCol w:w="7995"/>
          </w:tblGrid>
        </w:tblGridChange>
      </w:tblGrid>
      <w:tr>
        <w:trPr>
          <w:cantSplit w:val="0"/>
          <w:tblHeader w:val="0"/>
        </w:trPr>
        <w:tc>
          <w:tcPr>
            <w:tcBorders>
              <w:top w:color="bdc1c6" w:space="0" w:sz="8" w:val="single"/>
              <w:left w:color="000000" w:space="0" w:sz="0" w:val="nil"/>
              <w:bottom w:color="bdc1c6" w:space="0" w:sz="8" w:val="single"/>
              <w:right w:color="bdc1c6" w:space="0" w:sz="8" w:val="single"/>
            </w:tcBorders>
            <w:shd w:fill="f1f3f4" w:val="clear"/>
            <w:tcMar>
              <w:top w:w="144.0" w:type="dxa"/>
              <w:left w:w="144.0" w:type="dxa"/>
              <w:bottom w:w="144.0" w:type="dxa"/>
              <w:right w:w="144.0" w:type="dxa"/>
            </w:tcMar>
            <w:vAlign w:val="top"/>
          </w:tcPr>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pPr>
            <w:r w:rsidDel="00000000" w:rsidR="00000000" w:rsidRPr="00000000">
              <w:rPr>
                <w:b w:val="1"/>
                <w:rtl w:val="0"/>
              </w:rPr>
              <w:t xml:space="preserve">To</w:t>
            </w:r>
            <w:r w:rsidDel="00000000" w:rsidR="00000000" w:rsidRPr="00000000">
              <w:rPr>
                <w:rtl w:val="0"/>
              </w:rPr>
            </w:r>
          </w:p>
        </w:tc>
        <w:tc>
          <w:tcPr>
            <w:tcBorders>
              <w:top w:color="bdc1c6" w:space="0" w:sz="8" w:val="single"/>
              <w:left w:color="bdc1c6" w:space="0" w:sz="8" w:val="single"/>
              <w:bottom w:color="bdc1c6" w:space="0" w:sz="8" w:val="single"/>
              <w:right w:color="000000" w:space="0" w:sz="0" w:val="nil"/>
            </w:tcBorders>
            <w:shd w:fill="auto" w:val="clear"/>
            <w:tcMar>
              <w:top w:w="144.0" w:type="dxa"/>
              <w:left w:w="144.0" w:type="dxa"/>
              <w:bottom w:w="144.0" w:type="dxa"/>
              <w:right w:w="144.0" w:type="dxa"/>
            </w:tcMar>
            <w:vAlign w:val="top"/>
          </w:tcPr>
          <w:p w:rsidR="00000000" w:rsidDel="00000000" w:rsidP="00000000" w:rsidRDefault="00000000" w:rsidRPr="00000000" w14:paraId="00000003">
            <w:pPr>
              <w:widowControl w:val="0"/>
              <w:spacing w:line="240" w:lineRule="auto"/>
              <w:rPr>
                <w:color w:val="222222"/>
                <w:sz w:val="20"/>
                <w:szCs w:val="20"/>
              </w:rPr>
            </w:pPr>
            <w:r w:rsidDel="00000000" w:rsidR="00000000" w:rsidRPr="00000000">
              <w:rPr>
                <w:rtl w:val="0"/>
              </w:rPr>
            </w:r>
          </w:p>
          <w:tbl>
            <w:tblPr>
              <w:tblStyle w:val="Table2"/>
              <w:tblW w:w="447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470"/>
              <w:tblGridChange w:id="0">
                <w:tblGrid>
                  <w:gridCol w:w="4470"/>
                </w:tblGrid>
              </w:tblGridChange>
            </w:tblGrid>
            <w:tr>
              <w:trPr>
                <w:cantSplit w:val="0"/>
                <w:trHeight w:val="780"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top"/>
                </w:tcPr>
                <w:p w:rsidR="00000000" w:rsidDel="00000000" w:rsidP="00000000" w:rsidRDefault="00000000" w:rsidRPr="00000000" w14:paraId="00000004">
                  <w:pPr>
                    <w:widowControl w:val="0"/>
                    <w:spacing w:line="240" w:lineRule="auto"/>
                    <w:rPr>
                      <w:color w:val="222222"/>
                      <w:sz w:val="20"/>
                      <w:szCs w:val="20"/>
                    </w:rPr>
                  </w:pPr>
                  <w:r w:rsidDel="00000000" w:rsidR="00000000" w:rsidRPr="00000000">
                    <w:rPr>
                      <w:rtl w:val="0"/>
                    </w:rPr>
                  </w:r>
                </w:p>
                <w:p w:rsidR="00000000" w:rsidDel="00000000" w:rsidP="00000000" w:rsidRDefault="00000000" w:rsidRPr="00000000" w14:paraId="00000005">
                  <w:pPr>
                    <w:widowControl w:val="0"/>
                    <w:spacing w:line="240" w:lineRule="auto"/>
                    <w:rPr>
                      <w:b w:val="1"/>
                      <w:color w:val="505050"/>
                      <w:sz w:val="21"/>
                      <w:szCs w:val="21"/>
                    </w:rPr>
                  </w:pPr>
                  <w:hyperlink r:id="rId6">
                    <w:r w:rsidDel="00000000" w:rsidR="00000000" w:rsidRPr="00000000">
                      <w:rPr>
                        <w:b w:val="1"/>
                        <w:color w:val="0000ee"/>
                        <w:sz w:val="21"/>
                        <w:szCs w:val="21"/>
                        <w:u w:val="single"/>
                        <w:rtl w:val="0"/>
                      </w:rPr>
                      <w:t xml:space="preserve">info@fourwindsk9.com</w:t>
                    </w:r>
                  </w:hyperlink>
                  <w:r w:rsidDel="00000000" w:rsidR="00000000" w:rsidRPr="00000000">
                    <w:rPr>
                      <w:rtl w:val="0"/>
                    </w:rPr>
                  </w:r>
                </w:p>
              </w:tc>
            </w:tr>
          </w:tbl>
          <w:p w:rsidR="00000000" w:rsidDel="00000000" w:rsidP="00000000" w:rsidRDefault="00000000" w:rsidRPr="00000000" w14:paraId="00000006">
            <w:pPr>
              <w:widowControl w:val="0"/>
              <w:spacing w:line="240" w:lineRule="auto"/>
              <w:rPr>
                <w:color w:val="222222"/>
                <w:sz w:val="20"/>
                <w:szCs w:val="20"/>
              </w:rPr>
            </w:pPr>
            <w:r w:rsidDel="00000000" w:rsidR="00000000" w:rsidRPr="00000000">
              <w:rPr>
                <w:rtl w:val="0"/>
              </w:rPr>
            </w:r>
          </w:p>
        </w:tc>
      </w:tr>
      <w:tr>
        <w:trPr>
          <w:cantSplit w:val="0"/>
          <w:tblHeader w:val="0"/>
        </w:trPr>
        <w:tc>
          <w:tcPr>
            <w:tcBorders>
              <w:top w:color="bdc1c6" w:space="0" w:sz="8" w:val="single"/>
              <w:left w:color="000000" w:space="0" w:sz="0" w:val="nil"/>
              <w:bottom w:color="bdc1c6" w:space="0" w:sz="8" w:val="single"/>
              <w:right w:color="bdc1c6" w:space="0" w:sz="8" w:val="single"/>
            </w:tcBorders>
            <w:shd w:fill="f1f3f4" w:val="clear"/>
            <w:tcMar>
              <w:top w:w="144.0" w:type="dxa"/>
              <w:left w:w="144.0" w:type="dxa"/>
              <w:bottom w:w="144.0" w:type="dxa"/>
              <w:right w:w="144.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pPr>
            <w:r w:rsidDel="00000000" w:rsidR="00000000" w:rsidRPr="00000000">
              <w:rPr>
                <w:b w:val="1"/>
                <w:rtl w:val="0"/>
              </w:rPr>
              <w:t xml:space="preserve">Subject</w:t>
            </w:r>
            <w:r w:rsidDel="00000000" w:rsidR="00000000" w:rsidRPr="00000000">
              <w:rPr>
                <w:rtl w:val="0"/>
              </w:rPr>
            </w:r>
          </w:p>
        </w:tc>
        <w:tc>
          <w:tcPr>
            <w:tcBorders>
              <w:top w:color="bdc1c6" w:space="0" w:sz="8" w:val="single"/>
              <w:left w:color="bdc1c6" w:space="0" w:sz="8" w:val="single"/>
              <w:bottom w:color="bdc1c6" w:space="0" w:sz="8" w:val="single"/>
              <w:right w:color="000000" w:space="0" w:sz="0" w:val="nil"/>
            </w:tcBorders>
            <w:shd w:fill="auto" w:val="clear"/>
            <w:tcMar>
              <w:top w:w="144.0" w:type="dxa"/>
              <w:left w:w="144.0" w:type="dxa"/>
              <w:bottom w:w="144.0" w:type="dxa"/>
              <w:right w:w="144.0" w:type="dxa"/>
            </w:tcMar>
            <w:vAlign w:val="top"/>
          </w:tcPr>
          <w:p w:rsidR="00000000" w:rsidDel="00000000" w:rsidP="00000000" w:rsidRDefault="00000000" w:rsidRPr="00000000" w14:paraId="00000008">
            <w:pPr>
              <w:spacing w:after="240" w:before="240" w:line="240" w:lineRule="auto"/>
              <w:rPr/>
            </w:pPr>
            <w:r w:rsidDel="00000000" w:rsidR="00000000" w:rsidRPr="00000000">
              <w:rPr>
                <w:rtl w:val="0"/>
              </w:rPr>
              <w:t xml:space="preserve">Dringend verzoek om stopzetting van leveringen</w:t>
            </w:r>
            <w:r w:rsidDel="00000000" w:rsidR="00000000" w:rsidRPr="00000000">
              <w:rPr>
                <w:rtl w:val="0"/>
              </w:rPr>
            </w:r>
          </w:p>
        </w:tc>
      </w:tr>
      <w:tr>
        <w:trPr>
          <w:cantSplit w:val="0"/>
          <w:trHeight w:val="2000" w:hRule="atLeast"/>
          <w:tblHeader w:val="0"/>
        </w:trPr>
        <w:tc>
          <w:tcPr>
            <w:gridSpan w:val="2"/>
            <w:tcBorders>
              <w:top w:color="bdc1c6" w:space="0" w:sz="8" w:val="single"/>
              <w:left w:color="000000" w:space="0" w:sz="0" w:val="nil"/>
              <w:bottom w:color="bdc1c6" w:space="0" w:sz="8" w:val="single"/>
              <w:right w:color="bdc1c6" w:space="0" w:sz="8" w:val="single"/>
            </w:tcBorders>
            <w:shd w:fill="auto" w:val="clear"/>
            <w:tcMar>
              <w:top w:w="240.0" w:type="dxa"/>
              <w:left w:w="144.0" w:type="dxa"/>
              <w:bottom w:w="144.0" w:type="dxa"/>
              <w:right w:w="144.0" w:type="dxa"/>
            </w:tcMar>
            <w:vAlign w:val="top"/>
          </w:tcPr>
          <w:p w:rsidR="00000000" w:rsidDel="00000000" w:rsidP="00000000" w:rsidRDefault="00000000" w:rsidRPr="00000000" w14:paraId="00000009">
            <w:pPr>
              <w:spacing w:line="240" w:lineRule="auto"/>
              <w:rPr/>
            </w:pPr>
            <w:r w:rsidDel="00000000" w:rsidR="00000000" w:rsidRPr="00000000">
              <w:rPr>
                <w:rtl w:val="0"/>
              </w:rPr>
            </w:r>
          </w:p>
          <w:p w:rsidR="00000000" w:rsidDel="00000000" w:rsidP="00000000" w:rsidRDefault="00000000" w:rsidRPr="00000000" w14:paraId="0000000A">
            <w:pPr>
              <w:spacing w:after="240" w:before="240" w:line="240" w:lineRule="auto"/>
              <w:rPr/>
            </w:pPr>
            <w:r w:rsidDel="00000000" w:rsidR="00000000" w:rsidRPr="00000000">
              <w:rPr>
                <w:rtl w:val="0"/>
              </w:rPr>
              <w:t xml:space="preserve">Beste heer/mevrouw,</w:t>
            </w:r>
          </w:p>
          <w:p w:rsidR="00000000" w:rsidDel="00000000" w:rsidP="00000000" w:rsidRDefault="00000000" w:rsidRPr="00000000" w14:paraId="0000000B">
            <w:pPr>
              <w:spacing w:after="240" w:before="240" w:line="240" w:lineRule="auto"/>
              <w:rPr/>
            </w:pPr>
            <w:r w:rsidDel="00000000" w:rsidR="00000000" w:rsidRPr="00000000">
              <w:rPr>
                <w:rtl w:val="0"/>
              </w:rPr>
              <w:t xml:space="preserve">Helaas worden er door Israël getrainde honden ingezet voor oorlogsmisdaden. Wij verzoeken u daarom dringend om te stoppen met het leveren van honden aan Israël, gezien de manier waarop de honden worden ingezet moreel onverdedigbaar is.</w:t>
            </w:r>
          </w:p>
          <w:p w:rsidR="00000000" w:rsidDel="00000000" w:rsidP="00000000" w:rsidRDefault="00000000" w:rsidRPr="00000000" w14:paraId="0000000C">
            <w:pPr>
              <w:spacing w:line="240" w:lineRule="auto"/>
              <w:rPr/>
            </w:pPr>
            <w:r w:rsidDel="00000000" w:rsidR="00000000" w:rsidRPr="00000000">
              <w:rPr>
                <w:rtl w:val="0"/>
              </w:rPr>
              <w:t xml:space="preserve">Uit bijgevoegde bronnen blijkt dat het Israëlische leger honden gebruikt om gevangenen ernstig te mishandelen en om weerloze burgers aan te vallen. Een schrijnend voorbeeld is Muhammed Bhar, een jongen met het syndroom van Down. Israëlische soldaten scheidden de gehandicapte jongen van zijn familie en lieten een hond op hem los in zijn eigen huis, waarna hij overleed aan zijn verwondingen. </w:t>
            </w:r>
          </w:p>
          <w:p w:rsidR="00000000" w:rsidDel="00000000" w:rsidP="00000000" w:rsidRDefault="00000000" w:rsidRPr="00000000" w14:paraId="0000000D">
            <w:pPr>
              <w:spacing w:line="240" w:lineRule="auto"/>
              <w:rPr/>
            </w:pPr>
            <w:r w:rsidDel="00000000" w:rsidR="00000000" w:rsidRPr="00000000">
              <w:rPr>
                <w:rtl w:val="0"/>
              </w:rPr>
              <w:t xml:space="preserve">Bovendien rapporteert de Euro-Med Human Rights Monitor over marteling en seksuele mishandeling met de inzet van honden in </w:t>
            </w:r>
            <w:r w:rsidDel="00000000" w:rsidR="00000000" w:rsidRPr="00000000">
              <w:rPr>
                <w:color w:val="222222"/>
                <w:highlight w:val="white"/>
                <w:rtl w:val="0"/>
              </w:rPr>
              <w:t xml:space="preserve">Israëlische </w:t>
            </w:r>
            <w:r w:rsidDel="00000000" w:rsidR="00000000" w:rsidRPr="00000000">
              <w:rPr>
                <w:rtl w:val="0"/>
              </w:rPr>
              <w:t xml:space="preserve">gevangenissen.</w:t>
            </w:r>
          </w:p>
          <w:p w:rsidR="00000000" w:rsidDel="00000000" w:rsidP="00000000" w:rsidRDefault="00000000" w:rsidRPr="00000000" w14:paraId="0000000E">
            <w:pPr>
              <w:spacing w:after="240" w:before="240" w:line="240" w:lineRule="auto"/>
              <w:rPr/>
            </w:pPr>
            <w:r w:rsidDel="00000000" w:rsidR="00000000" w:rsidRPr="00000000">
              <w:rPr>
                <w:rtl w:val="0"/>
              </w:rPr>
              <w:t xml:space="preserve">Gezien de schokkende aard van deze berichten, verzoeken wij u de bijgevoegde bronnen zorgvuldig te bekijken. Deze misdaden zijn niet alleen mens- en dieronterend, maar ook schadelijk voor uw bedrijf. U kunt het verschil maken door geen honden meer te leveren aan Israël en andere partijen die betrokken zijn bij oorlogsmisdaden.</w:t>
            </w:r>
          </w:p>
          <w:p w:rsidR="00000000" w:rsidDel="00000000" w:rsidP="00000000" w:rsidRDefault="00000000" w:rsidRPr="00000000" w14:paraId="0000000F">
            <w:pPr>
              <w:spacing w:after="240" w:before="240" w:line="240" w:lineRule="auto"/>
              <w:rPr/>
            </w:pPr>
            <w:r w:rsidDel="00000000" w:rsidR="00000000" w:rsidRPr="00000000">
              <w:rPr>
                <w:rtl w:val="0"/>
              </w:rPr>
              <w:t xml:space="preserve">Wij zien uw reactie met belangstelling tegemoet.</w:t>
            </w:r>
          </w:p>
          <w:p w:rsidR="00000000" w:rsidDel="00000000" w:rsidP="00000000" w:rsidRDefault="00000000" w:rsidRPr="00000000" w14:paraId="00000010">
            <w:pPr>
              <w:spacing w:line="240" w:lineRule="auto"/>
              <w:rPr/>
            </w:pPr>
            <w:r w:rsidDel="00000000" w:rsidR="00000000" w:rsidRPr="00000000">
              <w:rPr>
                <w:rtl w:val="0"/>
              </w:rPr>
              <w:t xml:space="preserve"> </w:t>
            </w:r>
          </w:p>
          <w:p w:rsidR="00000000" w:rsidDel="00000000" w:rsidP="00000000" w:rsidRDefault="00000000" w:rsidRPr="00000000" w14:paraId="00000011">
            <w:pPr>
              <w:spacing w:line="240" w:lineRule="auto"/>
              <w:rPr/>
            </w:pPr>
            <w:r w:rsidDel="00000000" w:rsidR="00000000" w:rsidRPr="00000000">
              <w:rPr>
                <w:rtl w:val="0"/>
              </w:rPr>
              <w:t xml:space="preserve">Met vriendelijke groet,</w:t>
            </w:r>
          </w:p>
          <w:p w:rsidR="00000000" w:rsidDel="00000000" w:rsidP="00000000" w:rsidRDefault="00000000" w:rsidRPr="00000000" w14:paraId="00000012">
            <w:pPr>
              <w:spacing w:line="240" w:lineRule="auto"/>
              <w:rPr/>
            </w:pPr>
            <w:r w:rsidDel="00000000" w:rsidR="00000000" w:rsidRPr="00000000">
              <w:rPr>
                <w:rtl w:val="0"/>
              </w:rPr>
              <w:t xml:space="preserve"> </w:t>
            </w:r>
          </w:p>
          <w:p w:rsidR="00000000" w:rsidDel="00000000" w:rsidP="00000000" w:rsidRDefault="00000000" w:rsidRPr="00000000" w14:paraId="00000013">
            <w:pPr>
              <w:spacing w:line="240" w:lineRule="auto"/>
              <w:rPr/>
            </w:pPr>
            <w:r w:rsidDel="00000000" w:rsidR="00000000" w:rsidRPr="00000000">
              <w:rPr>
                <w:rtl w:val="0"/>
              </w:rPr>
              <w:t xml:space="preserve">[Jouw naam / pseudoniem]</w:t>
            </w:r>
          </w:p>
          <w:p w:rsidR="00000000" w:rsidDel="00000000" w:rsidP="00000000" w:rsidRDefault="00000000" w:rsidRPr="00000000" w14:paraId="00000014">
            <w:pPr>
              <w:spacing w:line="240" w:lineRule="auto"/>
              <w:rPr/>
            </w:pPr>
            <w:r w:rsidDel="00000000" w:rsidR="00000000" w:rsidRPr="00000000">
              <w:rPr>
                <w:rtl w:val="0"/>
              </w:rPr>
              <w:t xml:space="preserve"> </w:t>
            </w:r>
          </w:p>
          <w:p w:rsidR="00000000" w:rsidDel="00000000" w:rsidP="00000000" w:rsidRDefault="00000000" w:rsidRPr="00000000" w14:paraId="00000015">
            <w:pPr>
              <w:widowControl w:val="0"/>
              <w:spacing w:line="240" w:lineRule="auto"/>
              <w:rPr>
                <w:color w:val="222222"/>
              </w:rPr>
            </w:pPr>
            <w:r w:rsidDel="00000000" w:rsidR="00000000" w:rsidRPr="00000000">
              <w:rPr>
                <w:color w:val="222222"/>
                <w:rtl w:val="0"/>
              </w:rPr>
              <w:t xml:space="preserve"> </w:t>
            </w:r>
          </w:p>
          <w:p w:rsidR="00000000" w:rsidDel="00000000" w:rsidP="00000000" w:rsidRDefault="00000000" w:rsidRPr="00000000" w14:paraId="00000016">
            <w:pPr>
              <w:widowControl w:val="0"/>
              <w:spacing w:line="240" w:lineRule="auto"/>
              <w:rPr>
                <w:color w:val="222222"/>
              </w:rPr>
            </w:pPr>
            <w:r w:rsidDel="00000000" w:rsidR="00000000" w:rsidRPr="00000000">
              <w:rPr>
                <w:rtl w:val="0"/>
              </w:rPr>
            </w:r>
          </w:p>
          <w:p w:rsidR="00000000" w:rsidDel="00000000" w:rsidP="00000000" w:rsidRDefault="00000000" w:rsidRPr="00000000" w14:paraId="00000017">
            <w:pPr>
              <w:widowControl w:val="0"/>
              <w:spacing w:line="240" w:lineRule="auto"/>
              <w:rPr>
                <w:color w:val="222222"/>
              </w:rPr>
            </w:pPr>
            <w:r w:rsidDel="00000000" w:rsidR="00000000" w:rsidRPr="00000000">
              <w:rPr>
                <w:color w:val="222222"/>
                <w:rtl w:val="0"/>
              </w:rPr>
              <w:t xml:space="preserve">Bijlage/bronnen:</w:t>
            </w:r>
          </w:p>
          <w:p w:rsidR="00000000" w:rsidDel="00000000" w:rsidP="00000000" w:rsidRDefault="00000000" w:rsidRPr="00000000" w14:paraId="00000018">
            <w:pPr>
              <w:widowControl w:val="0"/>
              <w:spacing w:line="240" w:lineRule="auto"/>
              <w:rPr>
                <w:color w:val="222222"/>
              </w:rPr>
            </w:pPr>
            <w:r w:rsidDel="00000000" w:rsidR="00000000" w:rsidRPr="00000000">
              <w:rPr>
                <w:rtl w:val="0"/>
              </w:rPr>
            </w:r>
          </w:p>
          <w:p w:rsidR="00000000" w:rsidDel="00000000" w:rsidP="00000000" w:rsidRDefault="00000000" w:rsidRPr="00000000" w14:paraId="00000019">
            <w:pPr>
              <w:widowControl w:val="0"/>
              <w:numPr>
                <w:ilvl w:val="0"/>
                <w:numId w:val="1"/>
              </w:numPr>
              <w:spacing w:line="240" w:lineRule="auto"/>
              <w:ind w:left="720" w:hanging="360"/>
              <w:rPr>
                <w:color w:val="222222"/>
                <w:sz w:val="20"/>
                <w:szCs w:val="20"/>
              </w:rPr>
            </w:pPr>
            <w:hyperlink r:id="rId7">
              <w:r w:rsidDel="00000000" w:rsidR="00000000" w:rsidRPr="00000000">
                <w:rPr>
                  <w:color w:val="1155cc"/>
                  <w:sz w:val="20"/>
                  <w:szCs w:val="20"/>
                  <w:u w:val="single"/>
                  <w:rtl w:val="0"/>
                </w:rPr>
                <w:t xml:space="preserve">https://www.bbc.com/news/articles/cz9drj14e0lo.amp</w:t>
              </w:r>
            </w:hyperlink>
            <w:r w:rsidDel="00000000" w:rsidR="00000000" w:rsidRPr="00000000">
              <w:rPr>
                <w:rtl w:val="0"/>
              </w:rPr>
            </w:r>
          </w:p>
          <w:p w:rsidR="00000000" w:rsidDel="00000000" w:rsidP="00000000" w:rsidRDefault="00000000" w:rsidRPr="00000000" w14:paraId="0000001A">
            <w:pPr>
              <w:widowControl w:val="0"/>
              <w:numPr>
                <w:ilvl w:val="0"/>
                <w:numId w:val="1"/>
              </w:numPr>
              <w:spacing w:line="240" w:lineRule="auto"/>
              <w:ind w:left="720" w:hanging="360"/>
              <w:rPr>
                <w:sz w:val="20"/>
                <w:szCs w:val="20"/>
              </w:rPr>
            </w:pPr>
            <w:r w:rsidDel="00000000" w:rsidR="00000000" w:rsidRPr="00000000">
              <w:rPr>
                <w:color w:val="222222"/>
                <w:sz w:val="20"/>
                <w:szCs w:val="20"/>
                <w:rtl w:val="0"/>
              </w:rPr>
              <w:t xml:space="preserve">https://www.middleeasteye.net/news/gaza-palestinian-down-syndrome-left-die-israeli-soldiers-after-combat-dog-attack</w:t>
            </w:r>
          </w:p>
          <w:p w:rsidR="00000000" w:rsidDel="00000000" w:rsidP="00000000" w:rsidRDefault="00000000" w:rsidRPr="00000000" w14:paraId="0000001B">
            <w:pPr>
              <w:widowControl w:val="0"/>
              <w:numPr>
                <w:ilvl w:val="0"/>
                <w:numId w:val="1"/>
              </w:numPr>
              <w:spacing w:line="240" w:lineRule="auto"/>
              <w:ind w:left="720" w:hanging="360"/>
              <w:rPr>
                <w:sz w:val="20"/>
                <w:szCs w:val="20"/>
              </w:rPr>
            </w:pPr>
            <w:hyperlink r:id="rId8">
              <w:r w:rsidDel="00000000" w:rsidR="00000000" w:rsidRPr="00000000">
                <w:rPr>
                  <w:color w:val="1155cc"/>
                  <w:sz w:val="20"/>
                  <w:szCs w:val="20"/>
                  <w:u w:val="single"/>
                  <w:rtl w:val="0"/>
                </w:rPr>
                <w:t xml:space="preserve">https://euromedmonitor.org/en/article/6383/Gaza:-Israeli-army-systematically-uses-police-dogs-to-brutally-attack-Palestinian-civilians,-with-at-least-one-reported-rape</w:t>
              </w:r>
            </w:hyperlink>
            <w:r w:rsidDel="00000000" w:rsidR="00000000" w:rsidRPr="00000000">
              <w:rPr>
                <w:rtl w:val="0"/>
              </w:rPr>
            </w:r>
          </w:p>
          <w:p w:rsidR="00000000" w:rsidDel="00000000" w:rsidP="00000000" w:rsidRDefault="00000000" w:rsidRPr="00000000" w14:paraId="0000001C">
            <w:pPr>
              <w:widowControl w:val="0"/>
              <w:numPr>
                <w:ilvl w:val="0"/>
                <w:numId w:val="1"/>
              </w:numPr>
              <w:spacing w:line="240" w:lineRule="auto"/>
              <w:ind w:left="720" w:hanging="360"/>
              <w:rPr>
                <w:sz w:val="20"/>
                <w:szCs w:val="20"/>
              </w:rPr>
            </w:pPr>
            <w:hyperlink r:id="rId9">
              <w:r w:rsidDel="00000000" w:rsidR="00000000" w:rsidRPr="00000000">
                <w:rPr>
                  <w:color w:val="1155cc"/>
                  <w:sz w:val="20"/>
                  <w:szCs w:val="20"/>
                  <w:u w:val="single"/>
                  <w:rtl w:val="0"/>
                </w:rPr>
                <w:t xml:space="preserve">https://www.middleeastmonitor.com/20240325-gazan-woman-israel-unleashed-dogs-on-us-forced-us-to-evacuate/</w:t>
              </w:r>
            </w:hyperlink>
            <w:r w:rsidDel="00000000" w:rsidR="00000000" w:rsidRPr="00000000">
              <w:rPr>
                <w:rtl w:val="0"/>
              </w:rPr>
            </w:r>
          </w:p>
          <w:p w:rsidR="00000000" w:rsidDel="00000000" w:rsidP="00000000" w:rsidRDefault="00000000" w:rsidRPr="00000000" w14:paraId="0000001D">
            <w:pPr>
              <w:widowControl w:val="0"/>
              <w:numPr>
                <w:ilvl w:val="0"/>
                <w:numId w:val="1"/>
              </w:numPr>
              <w:spacing w:line="240" w:lineRule="auto"/>
              <w:ind w:left="720" w:hanging="360"/>
              <w:rPr>
                <w:color w:val="222222"/>
                <w:sz w:val="20"/>
                <w:szCs w:val="20"/>
              </w:rPr>
            </w:pPr>
            <w:r w:rsidDel="00000000" w:rsidR="00000000" w:rsidRPr="00000000">
              <w:rPr>
                <w:color w:val="222222"/>
                <w:sz w:val="20"/>
                <w:szCs w:val="20"/>
                <w:rtl w:val="0"/>
              </w:rPr>
              <w:t xml:space="preserve">https://www.aa.com.tr/en/middle-east/israeli-army-unleashed-attack-dogs-on-wounded-in-gaza-hospital-officials/3085640</w:t>
            </w:r>
          </w:p>
          <w:p w:rsidR="00000000" w:rsidDel="00000000" w:rsidP="00000000" w:rsidRDefault="00000000" w:rsidRPr="00000000" w14:paraId="0000001E">
            <w:pPr>
              <w:widowControl w:val="0"/>
              <w:numPr>
                <w:ilvl w:val="0"/>
                <w:numId w:val="1"/>
              </w:numPr>
              <w:spacing w:line="240" w:lineRule="auto"/>
              <w:ind w:left="720" w:hanging="360"/>
              <w:rPr>
                <w:color w:val="222222"/>
                <w:sz w:val="20"/>
                <w:szCs w:val="20"/>
              </w:rPr>
            </w:pPr>
            <w:r w:rsidDel="00000000" w:rsidR="00000000" w:rsidRPr="00000000">
              <w:rPr>
                <w:color w:val="222222"/>
                <w:sz w:val="20"/>
                <w:szCs w:val="20"/>
                <w:rtl w:val="0"/>
              </w:rPr>
              <w:t xml:space="preserve">Israeli military dog attacks elderly Palestinian woman | Al Jazeera: </w:t>
            </w:r>
            <w:hyperlink r:id="rId10">
              <w:r w:rsidDel="00000000" w:rsidR="00000000" w:rsidRPr="00000000">
                <w:rPr>
                  <w:color w:val="1155cc"/>
                  <w:sz w:val="20"/>
                  <w:szCs w:val="20"/>
                  <w:u w:val="single"/>
                  <w:rtl w:val="0"/>
                </w:rPr>
                <w:t xml:space="preserve">https://www.youtube.com/watch?v=yWJ8PgMx0r8</w:t>
              </w:r>
            </w:hyperlink>
            <w:r w:rsidDel="00000000" w:rsidR="00000000" w:rsidRPr="00000000">
              <w:rPr>
                <w:rtl w:val="0"/>
              </w:rPr>
            </w:r>
          </w:p>
          <w:p w:rsidR="00000000" w:rsidDel="00000000" w:rsidP="00000000" w:rsidRDefault="00000000" w:rsidRPr="00000000" w14:paraId="0000001F">
            <w:pPr>
              <w:widowControl w:val="0"/>
              <w:spacing w:after="240" w:before="240" w:line="240" w:lineRule="auto"/>
              <w:ind w:left="720" w:firstLine="0"/>
              <w:rPr>
                <w:color w:val="0563c1"/>
                <w:sz w:val="20"/>
                <w:szCs w:val="20"/>
                <w:u w:val="single"/>
              </w:rPr>
            </w:pPr>
            <w:r w:rsidDel="00000000" w:rsidR="00000000" w:rsidRPr="00000000">
              <w:rPr>
                <w:rtl w:val="0"/>
              </w:rPr>
            </w:r>
          </w:p>
          <w:p w:rsidR="00000000" w:rsidDel="00000000" w:rsidP="00000000" w:rsidRDefault="00000000" w:rsidRPr="00000000" w14:paraId="00000020">
            <w:pPr>
              <w:widowControl w:val="0"/>
              <w:spacing w:line="240" w:lineRule="auto"/>
              <w:rPr>
                <w:color w:val="222222"/>
                <w:sz w:val="20"/>
                <w:szCs w:val="20"/>
              </w:rPr>
            </w:pP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sz w:val="20"/>
                <w:szCs w:val="20"/>
              </w:rPr>
            </w:pPr>
            <w:r w:rsidDel="00000000" w:rsidR="00000000" w:rsidRPr="00000000">
              <w:rPr>
                <w:rtl w:val="0"/>
              </w:rPr>
            </w:r>
          </w:p>
        </w:tc>
      </w:tr>
    </w:tbl>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tbl>
      <w:tblPr>
        <w:tblStyle w:val="Table3"/>
        <w:tblW w:w="9360.0" w:type="dxa"/>
        <w:jc w:val="left"/>
        <w:tblInd w:w="-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65"/>
        <w:gridCol w:w="7995"/>
        <w:tblGridChange w:id="0">
          <w:tblGrid>
            <w:gridCol w:w="1365"/>
            <w:gridCol w:w="7995"/>
          </w:tblGrid>
        </w:tblGridChange>
      </w:tblGrid>
      <w:tr>
        <w:trPr>
          <w:cantSplit w:val="0"/>
          <w:tblHeader w:val="0"/>
        </w:trPr>
        <w:tc>
          <w:tcPr>
            <w:tcBorders>
              <w:top w:color="bdc1c6" w:space="0" w:sz="8" w:val="single"/>
              <w:left w:color="000000" w:space="0" w:sz="0" w:val="nil"/>
              <w:bottom w:color="bdc1c6" w:space="0" w:sz="8" w:val="single"/>
              <w:right w:color="bdc1c6" w:space="0" w:sz="8" w:val="single"/>
            </w:tcBorders>
            <w:shd w:fill="f1f3f4" w:val="clear"/>
            <w:tcMar>
              <w:top w:w="144.0" w:type="dxa"/>
              <w:left w:w="144.0" w:type="dxa"/>
              <w:bottom w:w="144.0" w:type="dxa"/>
              <w:right w:w="144.0" w:type="dxa"/>
            </w:tcMar>
            <w:vAlign w:val="top"/>
          </w:tcPr>
          <w:p w:rsidR="00000000" w:rsidDel="00000000" w:rsidP="00000000" w:rsidRDefault="00000000" w:rsidRPr="00000000" w14:paraId="00000026">
            <w:pPr>
              <w:widowControl w:val="0"/>
              <w:spacing w:line="240" w:lineRule="auto"/>
              <w:jc w:val="right"/>
              <w:rPr/>
            </w:pPr>
            <w:r w:rsidDel="00000000" w:rsidR="00000000" w:rsidRPr="00000000">
              <w:rPr>
                <w:b w:val="1"/>
                <w:rtl w:val="0"/>
              </w:rPr>
              <w:t xml:space="preserve">To</w:t>
            </w:r>
            <w:r w:rsidDel="00000000" w:rsidR="00000000" w:rsidRPr="00000000">
              <w:rPr>
                <w:rtl w:val="0"/>
              </w:rPr>
            </w:r>
          </w:p>
        </w:tc>
        <w:tc>
          <w:tcPr>
            <w:tcBorders>
              <w:top w:color="bdc1c6" w:space="0" w:sz="8" w:val="single"/>
              <w:left w:color="bdc1c6" w:space="0" w:sz="8" w:val="single"/>
              <w:bottom w:color="bdc1c6" w:space="0" w:sz="8" w:val="single"/>
              <w:right w:color="000000" w:space="0" w:sz="0" w:val="nil"/>
            </w:tcBorders>
            <w:shd w:fill="auto" w:val="clear"/>
            <w:tcMar>
              <w:top w:w="144.0" w:type="dxa"/>
              <w:left w:w="144.0" w:type="dxa"/>
              <w:bottom w:w="144.0" w:type="dxa"/>
              <w:right w:w="144.0" w:type="dxa"/>
            </w:tcMar>
            <w:vAlign w:val="top"/>
          </w:tcPr>
          <w:p w:rsidR="00000000" w:rsidDel="00000000" w:rsidP="00000000" w:rsidRDefault="00000000" w:rsidRPr="00000000" w14:paraId="00000027">
            <w:pPr>
              <w:widowControl w:val="0"/>
              <w:spacing w:line="240" w:lineRule="auto"/>
              <w:rPr>
                <w:color w:val="222222"/>
                <w:sz w:val="20"/>
                <w:szCs w:val="20"/>
              </w:rPr>
            </w:pPr>
            <w:r w:rsidDel="00000000" w:rsidR="00000000" w:rsidRPr="00000000">
              <w:rPr>
                <w:rtl w:val="0"/>
              </w:rPr>
            </w:r>
          </w:p>
          <w:p w:rsidR="00000000" w:rsidDel="00000000" w:rsidP="00000000" w:rsidRDefault="00000000" w:rsidRPr="00000000" w14:paraId="00000028">
            <w:pPr>
              <w:widowControl w:val="0"/>
              <w:spacing w:line="240" w:lineRule="auto"/>
              <w:rPr>
                <w:color w:val="222222"/>
                <w:sz w:val="20"/>
                <w:szCs w:val="20"/>
              </w:rPr>
            </w:pPr>
            <w:r w:rsidDel="00000000" w:rsidR="00000000" w:rsidRPr="00000000">
              <w:rPr>
                <w:b w:val="1"/>
                <w:color w:val="1155cc"/>
                <w:sz w:val="21"/>
                <w:szCs w:val="21"/>
                <w:rtl w:val="0"/>
              </w:rPr>
              <w:t xml:space="preserve">info@fourwindsk9.com</w:t>
            </w:r>
            <w:r w:rsidDel="00000000" w:rsidR="00000000" w:rsidRPr="00000000">
              <w:rPr>
                <w:rtl w:val="0"/>
              </w:rPr>
            </w:r>
          </w:p>
        </w:tc>
      </w:tr>
      <w:tr>
        <w:trPr>
          <w:cantSplit w:val="0"/>
          <w:tblHeader w:val="0"/>
        </w:trPr>
        <w:tc>
          <w:tcPr>
            <w:tcBorders>
              <w:top w:color="bdc1c6" w:space="0" w:sz="8" w:val="single"/>
              <w:left w:color="000000" w:space="0" w:sz="0" w:val="nil"/>
              <w:bottom w:color="bdc1c6" w:space="0" w:sz="8" w:val="single"/>
              <w:right w:color="bdc1c6" w:space="0" w:sz="8" w:val="single"/>
            </w:tcBorders>
            <w:shd w:fill="f1f3f4" w:val="clear"/>
            <w:tcMar>
              <w:top w:w="144.0" w:type="dxa"/>
              <w:left w:w="144.0" w:type="dxa"/>
              <w:bottom w:w="144.0" w:type="dxa"/>
              <w:right w:w="144.0" w:type="dxa"/>
            </w:tcMar>
            <w:vAlign w:val="top"/>
          </w:tcPr>
          <w:p w:rsidR="00000000" w:rsidDel="00000000" w:rsidP="00000000" w:rsidRDefault="00000000" w:rsidRPr="00000000" w14:paraId="00000029">
            <w:pPr>
              <w:widowControl w:val="0"/>
              <w:spacing w:line="240" w:lineRule="auto"/>
              <w:jc w:val="right"/>
              <w:rPr/>
            </w:pPr>
            <w:r w:rsidDel="00000000" w:rsidR="00000000" w:rsidRPr="00000000">
              <w:rPr>
                <w:b w:val="1"/>
                <w:rtl w:val="0"/>
              </w:rPr>
              <w:t xml:space="preserve">Subject</w:t>
            </w:r>
            <w:r w:rsidDel="00000000" w:rsidR="00000000" w:rsidRPr="00000000">
              <w:rPr>
                <w:rtl w:val="0"/>
              </w:rPr>
            </w:r>
          </w:p>
        </w:tc>
        <w:tc>
          <w:tcPr>
            <w:tcBorders>
              <w:top w:color="bdc1c6" w:space="0" w:sz="8" w:val="single"/>
              <w:left w:color="bdc1c6" w:space="0" w:sz="8" w:val="single"/>
              <w:bottom w:color="bdc1c6" w:space="0" w:sz="8" w:val="single"/>
              <w:right w:color="000000" w:space="0" w:sz="0" w:val="nil"/>
            </w:tcBorders>
            <w:shd w:fill="auto" w:val="clear"/>
            <w:tcMar>
              <w:top w:w="144.0" w:type="dxa"/>
              <w:left w:w="144.0" w:type="dxa"/>
              <w:bottom w:w="144.0" w:type="dxa"/>
              <w:right w:w="144.0" w:type="dxa"/>
            </w:tcMar>
            <w:vAlign w:val="top"/>
          </w:tcPr>
          <w:p w:rsidR="00000000" w:rsidDel="00000000" w:rsidP="00000000" w:rsidRDefault="00000000" w:rsidRPr="00000000" w14:paraId="0000002A">
            <w:pPr>
              <w:spacing w:after="240" w:before="240" w:line="240" w:lineRule="auto"/>
              <w:rPr/>
            </w:pPr>
            <w:r w:rsidDel="00000000" w:rsidR="00000000" w:rsidRPr="00000000">
              <w:rPr>
                <w:rtl w:val="0"/>
              </w:rPr>
              <w:t xml:space="preserve">Urgent request to stop delivering</w:t>
            </w:r>
          </w:p>
        </w:tc>
      </w:tr>
    </w:tbl>
    <w:p w:rsidR="00000000" w:rsidDel="00000000" w:rsidP="00000000" w:rsidRDefault="00000000" w:rsidRPr="00000000" w14:paraId="0000002B">
      <w:pPr>
        <w:spacing w:after="240" w:before="240" w:line="240" w:lineRule="auto"/>
        <w:rPr/>
      </w:pPr>
      <w:r w:rsidDel="00000000" w:rsidR="00000000" w:rsidRPr="00000000">
        <w:rPr>
          <w:rtl w:val="0"/>
        </w:rPr>
      </w:r>
    </w:p>
    <w:p w:rsidR="00000000" w:rsidDel="00000000" w:rsidP="00000000" w:rsidRDefault="00000000" w:rsidRPr="00000000" w14:paraId="0000002C">
      <w:pPr>
        <w:spacing w:after="240" w:before="240" w:line="240" w:lineRule="auto"/>
        <w:rPr/>
      </w:pPr>
      <w:r w:rsidDel="00000000" w:rsidR="00000000" w:rsidRPr="00000000">
        <w:rPr>
          <w:rtl w:val="0"/>
        </w:rPr>
        <w:t xml:space="preserve">Dear Sir/Madam,</w:t>
      </w:r>
    </w:p>
    <w:p w:rsidR="00000000" w:rsidDel="00000000" w:rsidP="00000000" w:rsidRDefault="00000000" w:rsidRPr="00000000" w14:paraId="0000002D">
      <w:pPr>
        <w:spacing w:after="240" w:before="240" w:line="240" w:lineRule="auto"/>
        <w:rPr/>
      </w:pPr>
      <w:r w:rsidDel="00000000" w:rsidR="00000000" w:rsidRPr="00000000">
        <w:rPr>
          <w:rtl w:val="0"/>
        </w:rPr>
        <w:t xml:space="preserve">Unfortunately, it has come to our attention that Israël is using trained dogs for war crimes. We urgently request that you cease supplying dogs to Israel, as the manner in which these dogs are being utilized is morally indefensible.</w:t>
      </w:r>
    </w:p>
    <w:p w:rsidR="00000000" w:rsidDel="00000000" w:rsidP="00000000" w:rsidRDefault="00000000" w:rsidRPr="00000000" w14:paraId="0000002E">
      <w:pPr>
        <w:spacing w:after="240" w:before="240" w:line="240" w:lineRule="auto"/>
        <w:rPr/>
      </w:pPr>
      <w:r w:rsidDel="00000000" w:rsidR="00000000" w:rsidRPr="00000000">
        <w:rPr>
          <w:rtl w:val="0"/>
        </w:rPr>
        <w:t xml:space="preserve">Attached sources indicate that the Israeli army uses dogs to severely abuse prisoners and to attack defenseless civilians. A harrowing example is that of Muhammed Bhar, a boy with Down syndrome. Israeli soldiers separated the disabled boy from his family and unleashed a dog on him in his own home, resulting in his death from the injuries inflicted. Additionally, the Euro-Med Human Rights Monitor reports instances of torture and sexual abuse involving the use of dogs in Israeli prisons.</w:t>
      </w:r>
    </w:p>
    <w:p w:rsidR="00000000" w:rsidDel="00000000" w:rsidP="00000000" w:rsidRDefault="00000000" w:rsidRPr="00000000" w14:paraId="0000002F">
      <w:pPr>
        <w:spacing w:after="240" w:before="240" w:line="240" w:lineRule="auto"/>
        <w:rPr/>
      </w:pPr>
      <w:r w:rsidDel="00000000" w:rsidR="00000000" w:rsidRPr="00000000">
        <w:rPr>
          <w:rtl w:val="0"/>
        </w:rPr>
        <w:t xml:space="preserve">Given the shocking nature of these reports, we ask that you review the attached sources carefully. These crimes are inhumane and degrading and damaging to your company. You can make a difference by ceasing to supply dogs to Israël and any other parties involved in war crimes.</w:t>
      </w:r>
    </w:p>
    <w:p w:rsidR="00000000" w:rsidDel="00000000" w:rsidP="00000000" w:rsidRDefault="00000000" w:rsidRPr="00000000" w14:paraId="00000030">
      <w:pPr>
        <w:spacing w:after="240" w:before="240" w:line="240" w:lineRule="auto"/>
        <w:rPr/>
      </w:pPr>
      <w:r w:rsidDel="00000000" w:rsidR="00000000" w:rsidRPr="00000000">
        <w:rPr>
          <w:rtl w:val="0"/>
        </w:rPr>
        <w:t xml:space="preserve">We look forward to your response.</w:t>
      </w:r>
    </w:p>
    <w:p w:rsidR="00000000" w:rsidDel="00000000" w:rsidP="00000000" w:rsidRDefault="00000000" w:rsidRPr="00000000" w14:paraId="00000031">
      <w:pPr>
        <w:spacing w:after="240" w:before="240" w:line="240" w:lineRule="auto"/>
        <w:rPr/>
      </w:pPr>
      <w:r w:rsidDel="00000000" w:rsidR="00000000" w:rsidRPr="00000000">
        <w:rPr>
          <w:rtl w:val="0"/>
        </w:rPr>
        <w:t xml:space="preserve">Sincerely,</w:t>
      </w:r>
    </w:p>
    <w:p w:rsidR="00000000" w:rsidDel="00000000" w:rsidP="00000000" w:rsidRDefault="00000000" w:rsidRPr="00000000" w14:paraId="00000032">
      <w:pPr>
        <w:rPr/>
      </w:pPr>
      <w:r w:rsidDel="00000000" w:rsidR="00000000" w:rsidRPr="00000000">
        <w:rPr>
          <w:rtl w:val="0"/>
        </w:rPr>
        <w:t xml:space="preserve">[Your Name/ Pseudonym]</w:t>
      </w:r>
    </w:p>
    <w:p w:rsidR="00000000" w:rsidDel="00000000" w:rsidP="00000000" w:rsidRDefault="00000000" w:rsidRPr="00000000" w14:paraId="00000033">
      <w:pPr>
        <w:spacing w:line="240" w:lineRule="auto"/>
        <w:rPr/>
      </w:pPr>
      <w:r w:rsidDel="00000000" w:rsidR="00000000" w:rsidRPr="00000000">
        <w:rPr>
          <w:rtl w:val="0"/>
        </w:rPr>
      </w:r>
    </w:p>
    <w:p w:rsidR="00000000" w:rsidDel="00000000" w:rsidP="00000000" w:rsidRDefault="00000000" w:rsidRPr="00000000" w14:paraId="00000034">
      <w:pPr>
        <w:spacing w:line="240" w:lineRule="auto"/>
        <w:rPr/>
      </w:pPr>
      <w:r w:rsidDel="00000000" w:rsidR="00000000" w:rsidRPr="00000000">
        <w:rPr>
          <w:rtl w:val="0"/>
        </w:rPr>
        <w:t xml:space="preserve"> </w:t>
      </w:r>
    </w:p>
    <w:p w:rsidR="00000000" w:rsidDel="00000000" w:rsidP="00000000" w:rsidRDefault="00000000" w:rsidRPr="00000000" w14:paraId="00000035">
      <w:pPr>
        <w:spacing w:line="240" w:lineRule="auto"/>
        <w:rPr/>
      </w:pPr>
      <w:r w:rsidDel="00000000" w:rsidR="00000000" w:rsidRPr="00000000">
        <w:rPr>
          <w:rtl w:val="0"/>
        </w:rPr>
        <w:t xml:space="preserve">Sources:</w:t>
      </w:r>
    </w:p>
    <w:p w:rsidR="00000000" w:rsidDel="00000000" w:rsidP="00000000" w:rsidRDefault="00000000" w:rsidRPr="00000000" w14:paraId="00000036">
      <w:pPr>
        <w:spacing w:line="240" w:lineRule="auto"/>
        <w:rPr/>
      </w:pPr>
      <w:r w:rsidDel="00000000" w:rsidR="00000000" w:rsidRPr="00000000">
        <w:rPr>
          <w:rtl w:val="0"/>
        </w:rPr>
      </w:r>
    </w:p>
    <w:p w:rsidR="00000000" w:rsidDel="00000000" w:rsidP="00000000" w:rsidRDefault="00000000" w:rsidRPr="00000000" w14:paraId="00000037">
      <w:pPr>
        <w:widowControl w:val="0"/>
        <w:numPr>
          <w:ilvl w:val="0"/>
          <w:numId w:val="1"/>
        </w:numPr>
        <w:spacing w:line="240" w:lineRule="auto"/>
        <w:ind w:left="720" w:hanging="360"/>
        <w:rPr>
          <w:color w:val="222222"/>
          <w:sz w:val="20"/>
          <w:szCs w:val="20"/>
        </w:rPr>
      </w:pPr>
      <w:hyperlink r:id="rId11">
        <w:r w:rsidDel="00000000" w:rsidR="00000000" w:rsidRPr="00000000">
          <w:rPr>
            <w:color w:val="1155cc"/>
            <w:sz w:val="20"/>
            <w:szCs w:val="20"/>
            <w:u w:val="single"/>
            <w:rtl w:val="0"/>
          </w:rPr>
          <w:t xml:space="preserve">https://www.bbc.com/news/articles/cz9drj14e0lo.amp</w:t>
        </w:r>
      </w:hyperlink>
      <w:r w:rsidDel="00000000" w:rsidR="00000000" w:rsidRPr="00000000">
        <w:rPr>
          <w:rtl w:val="0"/>
        </w:rPr>
      </w:r>
    </w:p>
    <w:p w:rsidR="00000000" w:rsidDel="00000000" w:rsidP="00000000" w:rsidRDefault="00000000" w:rsidRPr="00000000" w14:paraId="00000038">
      <w:pPr>
        <w:widowControl w:val="0"/>
        <w:numPr>
          <w:ilvl w:val="0"/>
          <w:numId w:val="1"/>
        </w:numPr>
        <w:spacing w:line="240" w:lineRule="auto"/>
        <w:ind w:left="720" w:hanging="360"/>
        <w:rPr>
          <w:sz w:val="20"/>
          <w:szCs w:val="20"/>
        </w:rPr>
      </w:pPr>
      <w:r w:rsidDel="00000000" w:rsidR="00000000" w:rsidRPr="00000000">
        <w:rPr>
          <w:color w:val="222222"/>
          <w:sz w:val="20"/>
          <w:szCs w:val="20"/>
          <w:rtl w:val="0"/>
        </w:rPr>
        <w:t xml:space="preserve">https://www.middleeasteye.net/news/gaza-palestinian-down-syndrome-left-die-israeli-soldiers-after-combat-dog-attack</w:t>
      </w:r>
    </w:p>
    <w:p w:rsidR="00000000" w:rsidDel="00000000" w:rsidP="00000000" w:rsidRDefault="00000000" w:rsidRPr="00000000" w14:paraId="00000039">
      <w:pPr>
        <w:widowControl w:val="0"/>
        <w:numPr>
          <w:ilvl w:val="0"/>
          <w:numId w:val="1"/>
        </w:numPr>
        <w:spacing w:line="240" w:lineRule="auto"/>
        <w:ind w:left="720" w:hanging="360"/>
        <w:rPr>
          <w:sz w:val="20"/>
          <w:szCs w:val="20"/>
        </w:rPr>
      </w:pPr>
      <w:hyperlink r:id="rId12">
        <w:r w:rsidDel="00000000" w:rsidR="00000000" w:rsidRPr="00000000">
          <w:rPr>
            <w:color w:val="1155cc"/>
            <w:sz w:val="20"/>
            <w:szCs w:val="20"/>
            <w:u w:val="single"/>
            <w:rtl w:val="0"/>
          </w:rPr>
          <w:t xml:space="preserve">https://euromedmonitor.org/en/article/6383/Gaza:-Israeli-army-systematically-uses-police-dogs-to-brutally-attack-Palestinian-civilians,-with-at-least-one-reported-rape</w:t>
        </w:r>
      </w:hyperlink>
      <w:r w:rsidDel="00000000" w:rsidR="00000000" w:rsidRPr="00000000">
        <w:rPr>
          <w:rtl w:val="0"/>
        </w:rPr>
      </w:r>
    </w:p>
    <w:p w:rsidR="00000000" w:rsidDel="00000000" w:rsidP="00000000" w:rsidRDefault="00000000" w:rsidRPr="00000000" w14:paraId="0000003A">
      <w:pPr>
        <w:widowControl w:val="0"/>
        <w:numPr>
          <w:ilvl w:val="0"/>
          <w:numId w:val="1"/>
        </w:numPr>
        <w:spacing w:line="240" w:lineRule="auto"/>
        <w:ind w:left="720" w:hanging="360"/>
        <w:rPr>
          <w:sz w:val="20"/>
          <w:szCs w:val="20"/>
        </w:rPr>
      </w:pPr>
      <w:hyperlink r:id="rId13">
        <w:r w:rsidDel="00000000" w:rsidR="00000000" w:rsidRPr="00000000">
          <w:rPr>
            <w:color w:val="1155cc"/>
            <w:sz w:val="20"/>
            <w:szCs w:val="20"/>
            <w:u w:val="single"/>
            <w:rtl w:val="0"/>
          </w:rPr>
          <w:t xml:space="preserve">https://www.middleeastmonitor.com/20240325-gazan-woman-israel-unleashed-dogs-on-us-forced-us-to-evacuate/</w:t>
        </w:r>
      </w:hyperlink>
      <w:r w:rsidDel="00000000" w:rsidR="00000000" w:rsidRPr="00000000">
        <w:rPr>
          <w:rtl w:val="0"/>
        </w:rPr>
      </w:r>
    </w:p>
    <w:p w:rsidR="00000000" w:rsidDel="00000000" w:rsidP="00000000" w:rsidRDefault="00000000" w:rsidRPr="00000000" w14:paraId="0000003B">
      <w:pPr>
        <w:widowControl w:val="0"/>
        <w:numPr>
          <w:ilvl w:val="0"/>
          <w:numId w:val="1"/>
        </w:numPr>
        <w:spacing w:line="240" w:lineRule="auto"/>
        <w:ind w:left="720" w:hanging="360"/>
        <w:rPr>
          <w:color w:val="222222"/>
          <w:sz w:val="20"/>
          <w:szCs w:val="20"/>
        </w:rPr>
      </w:pPr>
      <w:r w:rsidDel="00000000" w:rsidR="00000000" w:rsidRPr="00000000">
        <w:rPr>
          <w:color w:val="222222"/>
          <w:sz w:val="20"/>
          <w:szCs w:val="20"/>
          <w:rtl w:val="0"/>
        </w:rPr>
        <w:t xml:space="preserve">https://www.aa.com.tr/en/middle-east/israeli-army-unleashed-attack-dogs-on-wounded-in-gaza-hospital-officials/3085640</w:t>
      </w:r>
    </w:p>
    <w:p w:rsidR="00000000" w:rsidDel="00000000" w:rsidP="00000000" w:rsidRDefault="00000000" w:rsidRPr="00000000" w14:paraId="0000003C">
      <w:pPr>
        <w:widowControl w:val="0"/>
        <w:numPr>
          <w:ilvl w:val="0"/>
          <w:numId w:val="1"/>
        </w:numPr>
        <w:spacing w:line="240" w:lineRule="auto"/>
        <w:ind w:left="720" w:hanging="360"/>
        <w:rPr>
          <w:color w:val="222222"/>
          <w:sz w:val="20"/>
          <w:szCs w:val="20"/>
        </w:rPr>
      </w:pPr>
      <w:r w:rsidDel="00000000" w:rsidR="00000000" w:rsidRPr="00000000">
        <w:rPr>
          <w:color w:val="222222"/>
          <w:sz w:val="20"/>
          <w:szCs w:val="20"/>
          <w:rtl w:val="0"/>
        </w:rPr>
        <w:t xml:space="preserve">Israeli military dog attacks elderly Palestinian woman | Al Jazeera: </w:t>
      </w:r>
      <w:hyperlink r:id="rId14">
        <w:r w:rsidDel="00000000" w:rsidR="00000000" w:rsidRPr="00000000">
          <w:rPr>
            <w:color w:val="1155cc"/>
            <w:sz w:val="20"/>
            <w:szCs w:val="20"/>
            <w:u w:val="single"/>
            <w:rtl w:val="0"/>
          </w:rPr>
          <w:t xml:space="preserve">https://www.youtube.com/watch?v=yWJ8PgMx0r8</w:t>
        </w:r>
      </w:hyperlink>
      <w:r w:rsidDel="00000000" w:rsidR="00000000" w:rsidRPr="00000000">
        <w:rPr>
          <w:rtl w:val="0"/>
        </w:rPr>
      </w:r>
    </w:p>
    <w:p w:rsidR="00000000" w:rsidDel="00000000" w:rsidP="00000000" w:rsidRDefault="00000000" w:rsidRPr="00000000" w14:paraId="0000003D">
      <w:pPr>
        <w:widowControl w:val="0"/>
        <w:spacing w:after="240" w:before="240" w:line="240" w:lineRule="auto"/>
        <w:ind w:left="720" w:firstLine="0"/>
        <w:rPr/>
      </w:pPr>
      <w:r w:rsidDel="00000000" w:rsidR="00000000" w:rsidRPr="00000000">
        <w:rPr>
          <w:rtl w:val="0"/>
        </w:rPr>
      </w:r>
    </w:p>
    <w:p w:rsidR="00000000" w:rsidDel="00000000" w:rsidP="00000000" w:rsidRDefault="00000000" w:rsidRPr="00000000" w14:paraId="0000003E">
      <w:pPr>
        <w:widowControl w:val="0"/>
        <w:spacing w:line="240" w:lineRule="auto"/>
        <w:rPr>
          <w:color w:val="222222"/>
          <w:sz w:val="20"/>
          <w:szCs w:val="20"/>
        </w:rPr>
      </w:pPr>
      <w:r w:rsidDel="00000000" w:rsidR="00000000" w:rsidRPr="00000000">
        <w:rPr>
          <w:rtl w:val="0"/>
        </w:rPr>
      </w:r>
    </w:p>
    <w:p w:rsidR="00000000" w:rsidDel="00000000" w:rsidP="00000000" w:rsidRDefault="00000000" w:rsidRPr="00000000" w14:paraId="0000003F">
      <w:pPr>
        <w:widowControl w:val="0"/>
        <w:spacing w:line="240" w:lineRule="auto"/>
        <w:rPr>
          <w:color w:val="222222"/>
          <w:sz w:val="20"/>
          <w:szCs w:val="20"/>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bbc.com/news/articles/cz9drj14e0lo.amp" TargetMode="External"/><Relationship Id="rId10" Type="http://schemas.openxmlformats.org/officeDocument/2006/relationships/hyperlink" Target="https://www.youtube.com/watch?v=yWJ8PgMx0r8" TargetMode="External"/><Relationship Id="rId13" Type="http://schemas.openxmlformats.org/officeDocument/2006/relationships/hyperlink" Target="https://www.middleeastmonitor.com/20240325-gazan-woman-israel-unleashed-dogs-on-us-forced-us-to-evacuate/" TargetMode="External"/><Relationship Id="rId12" Type="http://schemas.openxmlformats.org/officeDocument/2006/relationships/hyperlink" Target="https://euromedmonitor.org/en/article/6383/Gaza:-Israeli-army-systematically-uses-police-dogs-to-brutally-attack-Palestinian-civilians,-with-at-least-one-reported-rap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middleeastmonitor.com/20240325-gazan-woman-israel-unleashed-dogs-on-us-forced-us-to-evacuate/" TargetMode="External"/><Relationship Id="rId14" Type="http://schemas.openxmlformats.org/officeDocument/2006/relationships/hyperlink" Target="https://www.youtube.com/watch?v=yWJ8PgMx0r8" TargetMode="External"/><Relationship Id="rId5" Type="http://schemas.openxmlformats.org/officeDocument/2006/relationships/styles" Target="styles.xml"/><Relationship Id="rId6" Type="http://schemas.openxmlformats.org/officeDocument/2006/relationships/hyperlink" Target="mailto:info@fourwindsk9.com" TargetMode="External"/><Relationship Id="rId7" Type="http://schemas.openxmlformats.org/officeDocument/2006/relationships/hyperlink" Target="https://www.bbc.com/news/articles/cz9drj14e0lo.amp" TargetMode="External"/><Relationship Id="rId8" Type="http://schemas.openxmlformats.org/officeDocument/2006/relationships/hyperlink" Target="https://euromedmonitor.org/en/article/6383/Gaza:-Israeli-army-systematically-uses-police-dogs-to-brutally-attack-Palestinian-civilians,-with-at-least-one-reported-rap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